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8DCCC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s-CL" w:eastAsia="es-CL"/>
        </w:rPr>
        <w:drawing>
          <wp:anchor distT="0" distB="0" distL="114300" distR="114300" simplePos="0" relativeHeight="251659264" behindDoc="1" locked="0" layoutInCell="1" allowOverlap="1" wp14:anchorId="4198DD0F" wp14:editId="4198DD10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14:paraId="4198DCCD" w14:textId="77777777"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14:paraId="4198DCCE" w14:textId="77777777" w:rsidR="006E43EC" w:rsidRDefault="006E43EC" w:rsidP="006E43EC">
      <w:pPr>
        <w:rPr>
          <w:rFonts w:ascii="Arial" w:hAnsi="Arial" w:cs="Arial"/>
          <w:lang w:val="es-CL"/>
        </w:rPr>
      </w:pPr>
    </w:p>
    <w:p w14:paraId="4198DCCF" w14:textId="77777777" w:rsidR="00FA48B4" w:rsidRPr="00FB27A1" w:rsidRDefault="00BD076D" w:rsidP="00FA48B4">
      <w:pPr>
        <w:jc w:val="center"/>
        <w:rPr>
          <w:rFonts w:ascii="Arial" w:hAnsi="Arial" w:cs="Arial"/>
          <w:b/>
          <w:lang w:val="es-CL"/>
        </w:rPr>
      </w:pPr>
      <w:r>
        <w:rPr>
          <w:rFonts w:ascii="Arial" w:hAnsi="Arial" w:cs="Arial"/>
          <w:b/>
          <w:lang w:val="es-CL"/>
        </w:rPr>
        <w:t xml:space="preserve">GUÍA N°3: </w:t>
      </w:r>
      <w:r w:rsidR="00FA0A53">
        <w:rPr>
          <w:rFonts w:ascii="Arial" w:hAnsi="Arial" w:cs="Arial"/>
          <w:b/>
          <w:lang w:val="es-CL"/>
        </w:rPr>
        <w:t>La Epopeya</w:t>
      </w: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257"/>
        <w:gridCol w:w="297"/>
        <w:gridCol w:w="300"/>
        <w:gridCol w:w="2887"/>
      </w:tblGrid>
      <w:tr w:rsidR="00FA48B4" w14:paraId="4198DCD7" w14:textId="77777777" w:rsidTr="00FA48B4">
        <w:tc>
          <w:tcPr>
            <w:tcW w:w="1693" w:type="dxa"/>
          </w:tcPr>
          <w:p w14:paraId="4198DCD0" w14:textId="77777777" w:rsidR="00FA48B4" w:rsidRPr="00D36C01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D36C01">
              <w:rPr>
                <w:rFonts w:ascii="Arial" w:hAnsi="Arial" w:cs="Arial"/>
                <w:bCs/>
                <w:lang w:val="es-CL"/>
              </w:rPr>
              <w:t>Asignatura</w:t>
            </w:r>
          </w:p>
        </w:tc>
        <w:tc>
          <w:tcPr>
            <w:tcW w:w="284" w:type="dxa"/>
          </w:tcPr>
          <w:p w14:paraId="4198DCD1" w14:textId="77777777" w:rsidR="00FA48B4" w:rsidRPr="00D36C01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D36C01">
              <w:rPr>
                <w:rFonts w:ascii="Arial" w:hAnsi="Arial" w:cs="Arial"/>
                <w:bCs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198DCD2" w14:textId="77777777" w:rsidR="00FA48B4" w:rsidRPr="00D36C01" w:rsidRDefault="00FB27A1" w:rsidP="006E43EC">
            <w:pPr>
              <w:rPr>
                <w:rFonts w:ascii="Arial" w:hAnsi="Arial" w:cs="Arial"/>
                <w:bCs/>
                <w:lang w:val="es-CL"/>
              </w:rPr>
            </w:pPr>
            <w:r w:rsidRPr="00D36C01">
              <w:rPr>
                <w:rFonts w:ascii="Arial" w:hAnsi="Arial" w:cs="Arial"/>
                <w:bCs/>
                <w:lang w:val="es-CL"/>
              </w:rPr>
              <w:t>Lengua y Literatura</w:t>
            </w:r>
          </w:p>
        </w:tc>
        <w:tc>
          <w:tcPr>
            <w:tcW w:w="1124" w:type="dxa"/>
          </w:tcPr>
          <w:p w14:paraId="4198DCD3" w14:textId="77777777" w:rsidR="00FA48B4" w:rsidRPr="00D36C01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D36C01">
              <w:rPr>
                <w:rFonts w:ascii="Arial" w:hAnsi="Arial" w:cs="Arial"/>
                <w:bCs/>
                <w:lang w:val="es-CL"/>
              </w:rPr>
              <w:t>Profesor</w:t>
            </w:r>
            <w:r w:rsidR="00FB27A1" w:rsidRPr="00D36C01">
              <w:rPr>
                <w:rFonts w:ascii="Arial" w:hAnsi="Arial" w:cs="Arial"/>
                <w:bCs/>
                <w:lang w:val="es-CL"/>
              </w:rPr>
              <w:t>a</w:t>
            </w:r>
          </w:p>
        </w:tc>
        <w:tc>
          <w:tcPr>
            <w:tcW w:w="297" w:type="dxa"/>
          </w:tcPr>
          <w:p w14:paraId="4198DCD4" w14:textId="77777777" w:rsidR="00FA48B4" w:rsidRPr="00D36C01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</w:p>
        </w:tc>
        <w:tc>
          <w:tcPr>
            <w:tcW w:w="300" w:type="dxa"/>
          </w:tcPr>
          <w:p w14:paraId="4198DCD5" w14:textId="77777777" w:rsidR="00FA48B4" w:rsidRPr="00D36C01" w:rsidRDefault="00FA48B4" w:rsidP="006E43EC">
            <w:pPr>
              <w:rPr>
                <w:rFonts w:ascii="Arial" w:hAnsi="Arial" w:cs="Arial"/>
                <w:bCs/>
                <w:lang w:val="es-CL"/>
              </w:rPr>
            </w:pPr>
            <w:r w:rsidRPr="00D36C01">
              <w:rPr>
                <w:rFonts w:ascii="Arial" w:hAnsi="Arial" w:cs="Arial"/>
                <w:bCs/>
                <w:lang w:val="es-CL"/>
              </w:rPr>
              <w:t>:</w:t>
            </w:r>
          </w:p>
        </w:tc>
        <w:tc>
          <w:tcPr>
            <w:tcW w:w="2887" w:type="dxa"/>
          </w:tcPr>
          <w:p w14:paraId="4198DCD6" w14:textId="77777777" w:rsidR="00FA48B4" w:rsidRPr="00D36C01" w:rsidRDefault="00FB27A1" w:rsidP="006E43EC">
            <w:pPr>
              <w:rPr>
                <w:rFonts w:ascii="Arial" w:hAnsi="Arial" w:cs="Arial"/>
                <w:bCs/>
                <w:lang w:val="es-CL"/>
              </w:rPr>
            </w:pPr>
            <w:r w:rsidRPr="00D36C01">
              <w:rPr>
                <w:rFonts w:ascii="Arial" w:hAnsi="Arial" w:cs="Arial"/>
                <w:bCs/>
                <w:lang w:val="es-CL"/>
              </w:rPr>
              <w:t>Nicole Zúñiga</w:t>
            </w:r>
          </w:p>
        </w:tc>
      </w:tr>
      <w:tr w:rsidR="00FA48B4" w14:paraId="4198DCDD" w14:textId="77777777" w:rsidTr="00FA48B4">
        <w:tc>
          <w:tcPr>
            <w:tcW w:w="1693" w:type="dxa"/>
          </w:tcPr>
          <w:p w14:paraId="4198DCD8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14:paraId="4198DCD9" w14:textId="77777777" w:rsidR="00FA48B4" w:rsidRDefault="00FB27A1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</w:t>
            </w:r>
          </w:p>
        </w:tc>
        <w:tc>
          <w:tcPr>
            <w:tcW w:w="284" w:type="dxa"/>
          </w:tcPr>
          <w:p w14:paraId="4198DCDA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14:paraId="4198DCDB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14:paraId="4198DCDC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14:paraId="4198DCE5" w14:textId="77777777" w:rsidTr="00FA48B4">
        <w:tc>
          <w:tcPr>
            <w:tcW w:w="1693" w:type="dxa"/>
          </w:tcPr>
          <w:p w14:paraId="4198DCDE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14:paraId="4198DCDF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14:paraId="4198DCE0" w14:textId="77777777" w:rsidR="00FA48B4" w:rsidRDefault="00FA0A53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Octavo</w:t>
            </w:r>
            <w:r w:rsidR="004D0F48">
              <w:rPr>
                <w:rFonts w:ascii="Arial" w:hAnsi="Arial" w:cs="Arial"/>
                <w:lang w:val="es-CL"/>
              </w:rPr>
              <w:t xml:space="preserve"> ___</w:t>
            </w:r>
          </w:p>
        </w:tc>
        <w:tc>
          <w:tcPr>
            <w:tcW w:w="1124" w:type="dxa"/>
          </w:tcPr>
          <w:p w14:paraId="4198DCE1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14:paraId="4198DCE2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14:paraId="4198DCE3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14:paraId="4198DCE4" w14:textId="77777777"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</w:tbl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FA0A53" w:rsidRPr="00C33516" w14:paraId="4198DCE7" w14:textId="77777777" w:rsidTr="006F4FD0">
        <w:trPr>
          <w:trHeight w:val="140"/>
        </w:trPr>
        <w:tc>
          <w:tcPr>
            <w:tcW w:w="9801" w:type="dxa"/>
          </w:tcPr>
          <w:p w14:paraId="4198DCE6" w14:textId="77777777" w:rsidR="00FA0A53" w:rsidRPr="00C33516" w:rsidRDefault="00FA0A53" w:rsidP="006F4F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FA0A53" w:rsidRPr="00C33516" w14:paraId="4198DCEB" w14:textId="77777777" w:rsidTr="006F4FD0">
        <w:trPr>
          <w:trHeight w:val="380"/>
        </w:trPr>
        <w:tc>
          <w:tcPr>
            <w:tcW w:w="9801" w:type="dxa"/>
          </w:tcPr>
          <w:p w14:paraId="4198DCE8" w14:textId="77777777" w:rsidR="00FA0A53" w:rsidRDefault="00FA0A53" w:rsidP="006F4FD0">
            <w:r>
              <w:t>&gt; Subrayan las ideas principales de un texto y las resumen.</w:t>
            </w:r>
          </w:p>
          <w:p w14:paraId="4198DCE9" w14:textId="77777777" w:rsidR="00FA0A53" w:rsidRDefault="00FA0A53" w:rsidP="006F4FD0">
            <w:r>
              <w:t>&gt; Ofrecen una interpretación del texto leído que aborda temas que van más allá de lo literal o de un mero resumen.</w:t>
            </w:r>
          </w:p>
          <w:p w14:paraId="4198DCEA" w14:textId="77777777" w:rsidR="00FA0A53" w:rsidRPr="002C45B6" w:rsidRDefault="00FA0A53" w:rsidP="006F4FD0">
            <w:r>
              <w:t>&gt; Leen para encontrar información pertinente al tema de estudio.</w:t>
            </w:r>
          </w:p>
        </w:tc>
      </w:tr>
    </w:tbl>
    <w:p w14:paraId="4198DCEC" w14:textId="77777777" w:rsidR="00FA0A53" w:rsidRDefault="00FA0A53" w:rsidP="00FA0A53"/>
    <w:p w14:paraId="4198DCED" w14:textId="77777777" w:rsidR="00FA0A53" w:rsidRDefault="00FA0A53" w:rsidP="00FA0A53">
      <w:pPr>
        <w:jc w:val="both"/>
      </w:pPr>
      <w:r>
        <w:t>Para responder de mejor manera esta guía puedes ver los siguientes videos:</w:t>
      </w:r>
    </w:p>
    <w:p w14:paraId="4198DCEE" w14:textId="77777777" w:rsidR="00FA0A53" w:rsidRDefault="000873A4" w:rsidP="00FA0A53">
      <w:pPr>
        <w:ind w:left="202"/>
        <w:rPr>
          <w:rFonts w:ascii="Arial" w:hAnsi="Arial" w:cs="Arial"/>
        </w:rPr>
      </w:pPr>
      <w:hyperlink r:id="rId6" w:history="1">
        <w:r w:rsidR="00FA0A53" w:rsidRPr="00E4278F">
          <w:rPr>
            <w:rStyle w:val="Hipervnculo"/>
            <w:rFonts w:ascii="Arial" w:hAnsi="Arial" w:cs="Arial"/>
          </w:rPr>
          <w:t>https://youtu.be/ynjZVFVVOjQ</w:t>
        </w:r>
      </w:hyperlink>
    </w:p>
    <w:p w14:paraId="4198DCEF" w14:textId="77777777" w:rsidR="00FA0A53" w:rsidRDefault="000873A4" w:rsidP="00FA0A53">
      <w:pPr>
        <w:ind w:left="202"/>
        <w:rPr>
          <w:rFonts w:ascii="Arial" w:hAnsi="Arial" w:cs="Arial"/>
        </w:rPr>
      </w:pPr>
      <w:hyperlink r:id="rId7" w:history="1">
        <w:r w:rsidR="00FA0A53" w:rsidRPr="00E4278F">
          <w:rPr>
            <w:rStyle w:val="Hipervnculo"/>
            <w:rFonts w:ascii="Arial" w:hAnsi="Arial" w:cs="Arial"/>
          </w:rPr>
          <w:t>https://youtu.be/anRcWnOJp-U</w:t>
        </w:r>
      </w:hyperlink>
    </w:p>
    <w:p w14:paraId="4198DCF0" w14:textId="77777777" w:rsidR="00FA0A53" w:rsidRDefault="000873A4" w:rsidP="00FA0A53">
      <w:pPr>
        <w:ind w:left="202"/>
        <w:rPr>
          <w:rFonts w:ascii="Arial" w:hAnsi="Arial" w:cs="Arial"/>
        </w:rPr>
      </w:pPr>
      <w:hyperlink r:id="rId8" w:history="1">
        <w:r w:rsidR="00FA0A53" w:rsidRPr="00E4278F">
          <w:rPr>
            <w:rStyle w:val="Hipervnculo"/>
            <w:rFonts w:ascii="Arial" w:hAnsi="Arial" w:cs="Arial"/>
          </w:rPr>
          <w:t>https://youtu.be/Sk7TxUeZt7M</w:t>
        </w:r>
      </w:hyperlink>
    </w:p>
    <w:p w14:paraId="4198DCF1" w14:textId="77777777" w:rsidR="00FA0A53" w:rsidRDefault="00FA0A53" w:rsidP="00FA0A53">
      <w:pPr>
        <w:jc w:val="center"/>
        <w:rPr>
          <w:lang w:eastAsia="es-CL"/>
        </w:rPr>
      </w:pPr>
      <w:r>
        <w:rPr>
          <w:lang w:eastAsia="es-CL"/>
        </w:rPr>
        <w:t>¿</w:t>
      </w:r>
      <w:r w:rsidRPr="00BF59F6">
        <w:rPr>
          <w:b/>
          <w:lang w:eastAsia="es-CL"/>
        </w:rPr>
        <w:t>Qué es una epopeya?</w:t>
      </w:r>
    </w:p>
    <w:p w14:paraId="4198DCF2" w14:textId="77777777" w:rsidR="00FA0A53" w:rsidRDefault="00FA0A53" w:rsidP="00FA0A53">
      <w:pPr>
        <w:jc w:val="both"/>
        <w:rPr>
          <w:lang w:eastAsia="es-CL"/>
        </w:rPr>
      </w:pPr>
    </w:p>
    <w:p w14:paraId="4198DCF3" w14:textId="77777777" w:rsidR="00FA0A53" w:rsidRPr="00711494" w:rsidRDefault="00FA0A53" w:rsidP="00FA0A53">
      <w:pPr>
        <w:jc w:val="both"/>
        <w:rPr>
          <w:lang w:eastAsia="es-CL"/>
        </w:rPr>
      </w:pPr>
      <w:r>
        <w:rPr>
          <w:noProof/>
          <w:lang w:eastAsia="es-CL"/>
        </w:rPr>
        <w:drawing>
          <wp:anchor distT="0" distB="0" distL="114300" distR="114300" simplePos="0" relativeHeight="251661312" behindDoc="0" locked="0" layoutInCell="1" allowOverlap="1" wp14:anchorId="4198DD11" wp14:editId="4198DD12">
            <wp:simplePos x="0" y="0"/>
            <wp:positionH relativeFrom="column">
              <wp:posOffset>4775835</wp:posOffset>
            </wp:positionH>
            <wp:positionV relativeFrom="paragraph">
              <wp:posOffset>3810</wp:posOffset>
            </wp:positionV>
            <wp:extent cx="1520190" cy="1138555"/>
            <wp:effectExtent l="285750" t="285750" r="289560" b="309245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arga (7).jp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190" cy="1138555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1494">
        <w:rPr>
          <w:lang w:eastAsia="es-CL"/>
        </w:rPr>
        <w:t>La epopeya es una composición poética cuyos temas giran en torno a acciones</w:t>
      </w:r>
      <w:r>
        <w:rPr>
          <w:lang w:eastAsia="es-CL"/>
        </w:rPr>
        <w:t xml:space="preserve"> </w:t>
      </w:r>
      <w:r w:rsidRPr="00711494">
        <w:rPr>
          <w:lang w:eastAsia="es-CL"/>
        </w:rPr>
        <w:t>importantes –heroicas o religiosas- de interés nacional y de corte popular, ya que</w:t>
      </w:r>
      <w:r>
        <w:rPr>
          <w:lang w:eastAsia="es-CL"/>
        </w:rPr>
        <w:t xml:space="preserve"> </w:t>
      </w:r>
      <w:r w:rsidRPr="00711494">
        <w:rPr>
          <w:lang w:eastAsia="es-CL"/>
        </w:rPr>
        <w:t>por lo general desarrollan hazañas políticas que involucran a la colectividad, a</w:t>
      </w:r>
      <w:r>
        <w:rPr>
          <w:lang w:eastAsia="es-CL"/>
        </w:rPr>
        <w:t xml:space="preserve"> </w:t>
      </w:r>
      <w:r w:rsidRPr="00711494">
        <w:rPr>
          <w:lang w:eastAsia="es-CL"/>
        </w:rPr>
        <w:t>través de espacios reales o fantásticos y contadas mediante un lenguaje</w:t>
      </w:r>
      <w:r>
        <w:rPr>
          <w:lang w:eastAsia="es-CL"/>
        </w:rPr>
        <w:t xml:space="preserve"> </w:t>
      </w:r>
      <w:r w:rsidRPr="00711494">
        <w:rPr>
          <w:lang w:eastAsia="es-CL"/>
        </w:rPr>
        <w:t>espontáneo, pero rico y culto.</w:t>
      </w:r>
    </w:p>
    <w:p w14:paraId="4198DCF4" w14:textId="77777777" w:rsidR="00FA0A53" w:rsidRPr="00711494" w:rsidRDefault="00FA0A53" w:rsidP="00FA0A53">
      <w:pPr>
        <w:jc w:val="both"/>
        <w:rPr>
          <w:lang w:eastAsia="es-CL"/>
        </w:rPr>
      </w:pPr>
      <w:r w:rsidRPr="00711494">
        <w:rPr>
          <w:lang w:eastAsia="es-CL"/>
        </w:rPr>
        <w:t>A menudo introduce la presencia de fuerzas sobrenaturales que</w:t>
      </w:r>
      <w:r>
        <w:rPr>
          <w:lang w:eastAsia="es-CL"/>
        </w:rPr>
        <w:t xml:space="preserve"> </w:t>
      </w:r>
      <w:r w:rsidRPr="00711494">
        <w:rPr>
          <w:lang w:eastAsia="es-CL"/>
        </w:rPr>
        <w:t>configuran la acción, y son frecuentes en ella las descripciones de batallas y otras</w:t>
      </w:r>
      <w:r>
        <w:rPr>
          <w:lang w:eastAsia="es-CL"/>
        </w:rPr>
        <w:t xml:space="preserve"> </w:t>
      </w:r>
      <w:r w:rsidRPr="00711494">
        <w:rPr>
          <w:lang w:eastAsia="es-CL"/>
        </w:rPr>
        <w:t>modalidades de combate físico. Las principales características del género son la</w:t>
      </w:r>
      <w:r>
        <w:rPr>
          <w:lang w:eastAsia="es-CL"/>
        </w:rPr>
        <w:t xml:space="preserve"> </w:t>
      </w:r>
      <w:r w:rsidRPr="00711494">
        <w:rPr>
          <w:lang w:eastAsia="es-CL"/>
        </w:rPr>
        <w:t>invocación de las musas, la afirmación formal del tema, la participación de un gran</w:t>
      </w:r>
      <w:r>
        <w:rPr>
          <w:lang w:eastAsia="es-CL"/>
        </w:rPr>
        <w:t xml:space="preserve"> </w:t>
      </w:r>
      <w:r w:rsidRPr="00711494">
        <w:rPr>
          <w:lang w:eastAsia="es-CL"/>
        </w:rPr>
        <w:t>número de personajes y la abundancia de parlamentos en un lenguaje elevado. La epopeya fue primero poesía cantada para los griegos. Sus</w:t>
      </w:r>
      <w:r>
        <w:rPr>
          <w:lang w:eastAsia="es-CL"/>
        </w:rPr>
        <w:t xml:space="preserve"> </w:t>
      </w:r>
      <w:r w:rsidRPr="00711494">
        <w:rPr>
          <w:lang w:eastAsia="es-CL"/>
        </w:rPr>
        <w:t>características son la espontaneidad y la impersonalidad, el narrador ocupa un</w:t>
      </w:r>
      <w:r>
        <w:rPr>
          <w:lang w:eastAsia="es-CL"/>
        </w:rPr>
        <w:t xml:space="preserve"> </w:t>
      </w:r>
      <w:r w:rsidRPr="00711494">
        <w:rPr>
          <w:lang w:eastAsia="es-CL"/>
        </w:rPr>
        <w:t>lugar secundario.</w:t>
      </w:r>
    </w:p>
    <w:p w14:paraId="4198DCF5" w14:textId="77777777" w:rsidR="00FA0A53" w:rsidRPr="00711494" w:rsidRDefault="00FA0A53" w:rsidP="00FA0A53">
      <w:pPr>
        <w:jc w:val="both"/>
        <w:rPr>
          <w:lang w:eastAsia="es-CL"/>
        </w:rPr>
      </w:pPr>
      <w:r w:rsidRPr="00711494">
        <w:rPr>
          <w:lang w:eastAsia="es-CL"/>
        </w:rPr>
        <w:t>En la epopeya se distingue: una acción épica que es grandiosa, y otra</w:t>
      </w:r>
      <w:r>
        <w:rPr>
          <w:lang w:eastAsia="es-CL"/>
        </w:rPr>
        <w:t xml:space="preserve"> </w:t>
      </w:r>
      <w:r w:rsidRPr="00711494">
        <w:rPr>
          <w:lang w:eastAsia="es-CL"/>
        </w:rPr>
        <w:t>heroica que haya influido en el destino y la civilización de ese pueblo, donde</w:t>
      </w:r>
      <w:r>
        <w:rPr>
          <w:lang w:eastAsia="es-CL"/>
        </w:rPr>
        <w:t xml:space="preserve"> </w:t>
      </w:r>
      <w:r w:rsidRPr="00711494">
        <w:rPr>
          <w:lang w:eastAsia="es-CL"/>
        </w:rPr>
        <w:t>encuentre reflejados sus costumbres creencias y sentimientos. La presencia de un</w:t>
      </w:r>
      <w:r>
        <w:rPr>
          <w:lang w:eastAsia="es-CL"/>
        </w:rPr>
        <w:t xml:space="preserve"> </w:t>
      </w:r>
      <w:r w:rsidRPr="00711494">
        <w:rPr>
          <w:lang w:eastAsia="es-CL"/>
        </w:rPr>
        <w:t>héroe superior también se encuentra.</w:t>
      </w:r>
    </w:p>
    <w:p w14:paraId="4198DCF6" w14:textId="77777777" w:rsidR="00FA0A53" w:rsidRPr="00711494" w:rsidRDefault="00FA0A53" w:rsidP="00FA0A53">
      <w:pPr>
        <w:jc w:val="both"/>
        <w:rPr>
          <w:lang w:eastAsia="es-CL"/>
        </w:rPr>
      </w:pPr>
      <w:r w:rsidRPr="00711494">
        <w:rPr>
          <w:lang w:eastAsia="es-CL"/>
        </w:rPr>
        <w:t>Otra de las características es la extensión. Está formada por muchos versos</w:t>
      </w:r>
      <w:r>
        <w:rPr>
          <w:lang w:eastAsia="es-CL"/>
        </w:rPr>
        <w:t xml:space="preserve"> </w:t>
      </w:r>
      <w:r w:rsidRPr="00711494">
        <w:rPr>
          <w:lang w:eastAsia="es-CL"/>
        </w:rPr>
        <w:t>que se organizan en cantos o libros. Las partes en que está dividida son:</w:t>
      </w:r>
      <w:r>
        <w:rPr>
          <w:lang w:eastAsia="es-CL"/>
        </w:rPr>
        <w:t xml:space="preserve"> </w:t>
      </w:r>
      <w:r w:rsidRPr="00711494">
        <w:rPr>
          <w:lang w:eastAsia="es-CL"/>
        </w:rPr>
        <w:t>proposición, invocación, exposición y narración.</w:t>
      </w:r>
    </w:p>
    <w:p w14:paraId="4198DCF7" w14:textId="77777777" w:rsidR="00FA0A53" w:rsidRPr="00711494" w:rsidRDefault="00FA0A53" w:rsidP="00FA0A53">
      <w:pPr>
        <w:jc w:val="both"/>
        <w:rPr>
          <w:lang w:eastAsia="es-CL"/>
        </w:rPr>
      </w:pPr>
      <w:r w:rsidRPr="00711494">
        <w:rPr>
          <w:lang w:eastAsia="es-CL"/>
        </w:rPr>
        <w:t>Éste, el género narrativo más antiguo, tiene su origen en las grandes</w:t>
      </w:r>
      <w:r>
        <w:rPr>
          <w:lang w:eastAsia="es-CL"/>
        </w:rPr>
        <w:t xml:space="preserve"> narraciones épicas y heroicas. </w:t>
      </w:r>
      <w:r w:rsidRPr="00711494">
        <w:rPr>
          <w:lang w:eastAsia="es-CL"/>
        </w:rPr>
        <w:t>La epopeya está escrita en verso, y su destino es el canto o la</w:t>
      </w:r>
      <w:r>
        <w:rPr>
          <w:lang w:eastAsia="es-CL"/>
        </w:rPr>
        <w:t xml:space="preserve"> </w:t>
      </w:r>
      <w:r w:rsidRPr="00711494">
        <w:rPr>
          <w:lang w:eastAsia="es-CL"/>
        </w:rPr>
        <w:t>recitación.</w:t>
      </w:r>
    </w:p>
    <w:p w14:paraId="4198DCF8" w14:textId="77777777" w:rsidR="00FA0A53" w:rsidRDefault="00FA0A53" w:rsidP="00FA0A53">
      <w:pPr>
        <w:jc w:val="both"/>
        <w:rPr>
          <w:lang w:eastAsia="es-CL"/>
        </w:rPr>
      </w:pPr>
      <w:r w:rsidRPr="00711494">
        <w:rPr>
          <w:lang w:eastAsia="es-CL"/>
        </w:rPr>
        <w:t>Las epopeyas orales tienden a ser construidas en episodios cortos, cada</w:t>
      </w:r>
      <w:r>
        <w:rPr>
          <w:lang w:eastAsia="es-CL"/>
        </w:rPr>
        <w:t xml:space="preserve"> </w:t>
      </w:r>
      <w:r w:rsidRPr="00711494">
        <w:rPr>
          <w:lang w:eastAsia="es-CL"/>
        </w:rPr>
        <w:t>uno de igual interés e importancia. La fuente más probable de los textos escritos</w:t>
      </w:r>
      <w:r>
        <w:rPr>
          <w:lang w:eastAsia="es-CL"/>
        </w:rPr>
        <w:t xml:space="preserve"> </w:t>
      </w:r>
      <w:r w:rsidRPr="00711494">
        <w:rPr>
          <w:lang w:eastAsia="es-CL"/>
        </w:rPr>
        <w:t>de los poemas épicos de Homero fue el dictado de una actuación oral.</w:t>
      </w:r>
    </w:p>
    <w:p w14:paraId="4198DCF9" w14:textId="77777777" w:rsidR="00FA0A53" w:rsidRPr="00116440" w:rsidRDefault="00FA0A53" w:rsidP="00FA0A53">
      <w:pPr>
        <w:pStyle w:val="Prrafodelista"/>
        <w:numPr>
          <w:ilvl w:val="0"/>
          <w:numId w:val="6"/>
        </w:numPr>
        <w:jc w:val="both"/>
        <w:rPr>
          <w:b/>
          <w:lang w:eastAsia="es-CL"/>
        </w:rPr>
      </w:pPr>
      <w:r w:rsidRPr="008452E8">
        <w:rPr>
          <w:b/>
          <w:lang w:eastAsia="es-CL"/>
        </w:rPr>
        <w:t>Actividad: Lee el siguiente texto y responde en una hoja aparte.</w:t>
      </w:r>
    </w:p>
    <w:p w14:paraId="4198DCFA" w14:textId="77777777" w:rsidR="00FA0A53" w:rsidRDefault="00FA0A53" w:rsidP="00FA0A53">
      <w:pPr>
        <w:jc w:val="center"/>
        <w:rPr>
          <w:b/>
          <w:lang w:eastAsia="es-CL"/>
        </w:rPr>
      </w:pPr>
    </w:p>
    <w:p w14:paraId="4198DCFB" w14:textId="77777777" w:rsidR="00FA0A53" w:rsidRPr="008452E8" w:rsidRDefault="00FA0A53" w:rsidP="00FA0A53">
      <w:pPr>
        <w:jc w:val="center"/>
        <w:rPr>
          <w:b/>
          <w:lang w:eastAsia="es-CL"/>
        </w:rPr>
      </w:pPr>
      <w:r w:rsidRPr="008452E8">
        <w:rPr>
          <w:b/>
          <w:lang w:eastAsia="es-CL"/>
        </w:rPr>
        <w:t xml:space="preserve">El </w:t>
      </w:r>
      <w:proofErr w:type="spellStart"/>
      <w:r w:rsidRPr="008452E8">
        <w:rPr>
          <w:b/>
          <w:lang w:eastAsia="es-CL"/>
        </w:rPr>
        <w:t>Kalévala</w:t>
      </w:r>
      <w:proofErr w:type="spellEnd"/>
    </w:p>
    <w:p w14:paraId="4198DCFC" w14:textId="77777777" w:rsidR="00FA0A53" w:rsidRDefault="00FA0A53" w:rsidP="00FA0A53">
      <w:pPr>
        <w:jc w:val="center"/>
        <w:rPr>
          <w:b/>
          <w:lang w:eastAsia="es-CL"/>
        </w:rPr>
      </w:pPr>
      <w:r w:rsidRPr="008452E8">
        <w:rPr>
          <w:b/>
          <w:lang w:eastAsia="es-CL"/>
        </w:rPr>
        <w:t>Anónimo, poema finlandés</w:t>
      </w:r>
      <w:r>
        <w:rPr>
          <w:b/>
          <w:lang w:eastAsia="es-CL"/>
        </w:rPr>
        <w:t xml:space="preserve"> (fragmento).</w:t>
      </w:r>
    </w:p>
    <w:p w14:paraId="4198DCFD" w14:textId="77777777" w:rsidR="00FA0A53" w:rsidRPr="008452E8" w:rsidRDefault="00FA0A53" w:rsidP="00FA0A53">
      <w:pPr>
        <w:jc w:val="center"/>
        <w:rPr>
          <w:b/>
          <w:lang w:eastAsia="es-CL"/>
        </w:rPr>
      </w:pPr>
    </w:p>
    <w:p w14:paraId="4198DCFE" w14:textId="77777777" w:rsidR="00FA0A53" w:rsidRPr="0007434A" w:rsidRDefault="00FA0A53" w:rsidP="00FA0A53">
      <w:pPr>
        <w:jc w:val="both"/>
        <w:rPr>
          <w:lang w:eastAsia="es-CL"/>
        </w:rPr>
      </w:pPr>
      <w:r w:rsidRPr="0007434A">
        <w:rPr>
          <w:lang w:eastAsia="es-CL"/>
        </w:rPr>
        <w:t xml:space="preserve">Trajeron a </w:t>
      </w:r>
      <w:proofErr w:type="spellStart"/>
      <w:r w:rsidRPr="0007434A">
        <w:rPr>
          <w:lang w:eastAsia="es-CL"/>
        </w:rPr>
        <w:t>Lemmikainen</w:t>
      </w:r>
      <w:proofErr w:type="spellEnd"/>
      <w:r w:rsidRPr="0007434A">
        <w:rPr>
          <w:lang w:eastAsia="es-CL"/>
        </w:rPr>
        <w:t xml:space="preserve"> su cota de mallas, su vieja armadura de guerra; tomó</w:t>
      </w:r>
      <w:r>
        <w:rPr>
          <w:lang w:eastAsia="es-CL"/>
        </w:rPr>
        <w:t xml:space="preserve"> </w:t>
      </w:r>
      <w:r w:rsidRPr="0007434A">
        <w:rPr>
          <w:lang w:eastAsia="es-CL"/>
        </w:rPr>
        <w:t>en sus manos la inmortal espada, la compañera de combate de su viejo padre,</w:t>
      </w:r>
      <w:r>
        <w:rPr>
          <w:lang w:eastAsia="es-CL"/>
        </w:rPr>
        <w:t xml:space="preserve"> </w:t>
      </w:r>
      <w:r w:rsidRPr="0007434A">
        <w:rPr>
          <w:lang w:eastAsia="es-CL"/>
        </w:rPr>
        <w:t>y apoyó fuertemente la punta contra las vigas del suelo. La espada se cimbreó</w:t>
      </w:r>
      <w:r>
        <w:rPr>
          <w:lang w:eastAsia="es-CL"/>
        </w:rPr>
        <w:t xml:space="preserve"> </w:t>
      </w:r>
      <w:r w:rsidRPr="0007434A">
        <w:rPr>
          <w:lang w:eastAsia="es-CL"/>
        </w:rPr>
        <w:t xml:space="preserve">bajo su mano como la fresca corona del cerezo, como la rama del verde </w:t>
      </w:r>
      <w:r w:rsidRPr="0007434A">
        <w:rPr>
          <w:lang w:eastAsia="es-CL"/>
        </w:rPr>
        <w:lastRenderedPageBreak/>
        <w:t>enebro;</w:t>
      </w:r>
      <w:r>
        <w:rPr>
          <w:lang w:eastAsia="es-CL"/>
        </w:rPr>
        <w:t xml:space="preserve"> </w:t>
      </w:r>
      <w:r w:rsidRPr="0007434A">
        <w:rPr>
          <w:lang w:eastAsia="es-CL"/>
        </w:rPr>
        <w:t>y con una voz henchida de amenazas, dijo el héroe: “¡No, no habrá nadie en</w:t>
      </w:r>
      <w:r>
        <w:rPr>
          <w:lang w:eastAsia="es-CL"/>
        </w:rPr>
        <w:t xml:space="preserve"> </w:t>
      </w:r>
      <w:r w:rsidRPr="0007434A">
        <w:rPr>
          <w:lang w:eastAsia="es-CL"/>
        </w:rPr>
        <w:t xml:space="preserve">toda </w:t>
      </w:r>
      <w:proofErr w:type="spellStart"/>
      <w:r w:rsidRPr="0007434A">
        <w:rPr>
          <w:lang w:eastAsia="es-CL"/>
        </w:rPr>
        <w:t>Pohjola</w:t>
      </w:r>
      <w:proofErr w:type="spellEnd"/>
      <w:r w:rsidRPr="0007434A">
        <w:rPr>
          <w:lang w:eastAsia="es-CL"/>
        </w:rPr>
        <w:t xml:space="preserve"> que se atreva a afrontar esta espada, que ose mirar fijamente esta</w:t>
      </w:r>
      <w:r>
        <w:rPr>
          <w:lang w:eastAsia="es-CL"/>
        </w:rPr>
        <w:t xml:space="preserve"> </w:t>
      </w:r>
      <w:r w:rsidRPr="0007434A">
        <w:rPr>
          <w:lang w:eastAsia="es-CL"/>
        </w:rPr>
        <w:t>resplandeciente hoja!”</w:t>
      </w:r>
    </w:p>
    <w:p w14:paraId="4198DCFF" w14:textId="77777777" w:rsidR="00FA0A53" w:rsidRDefault="00FA0A53" w:rsidP="00FA0A53">
      <w:pPr>
        <w:jc w:val="both"/>
        <w:rPr>
          <w:lang w:eastAsia="es-CL"/>
        </w:rPr>
      </w:pPr>
      <w:r w:rsidRPr="0007434A">
        <w:rPr>
          <w:lang w:eastAsia="es-CL"/>
        </w:rPr>
        <w:t>Y descolgó su arco, su arco poderoso, del muro donde estaba suspendido, y</w:t>
      </w:r>
      <w:r>
        <w:rPr>
          <w:lang w:eastAsia="es-CL"/>
        </w:rPr>
        <w:t xml:space="preserve"> </w:t>
      </w:r>
      <w:r w:rsidRPr="0007434A">
        <w:rPr>
          <w:lang w:eastAsia="es-CL"/>
        </w:rPr>
        <w:t>levantó la voz diciendo: “Llamaría yo hombre y tendría por héroe a aquel de</w:t>
      </w:r>
      <w:r>
        <w:rPr>
          <w:lang w:eastAsia="es-CL"/>
        </w:rPr>
        <w:t xml:space="preserve"> </w:t>
      </w:r>
      <w:proofErr w:type="spellStart"/>
      <w:r w:rsidRPr="0007434A">
        <w:rPr>
          <w:lang w:eastAsia="es-CL"/>
        </w:rPr>
        <w:t>Pohjola</w:t>
      </w:r>
      <w:proofErr w:type="spellEnd"/>
      <w:r w:rsidRPr="0007434A">
        <w:rPr>
          <w:lang w:eastAsia="es-CL"/>
        </w:rPr>
        <w:t xml:space="preserve"> que fuese capaz de tender este arco, de plegar este tallo de acero”.</w:t>
      </w:r>
      <w:r>
        <w:rPr>
          <w:lang w:eastAsia="es-CL"/>
        </w:rPr>
        <w:t xml:space="preserve"> </w:t>
      </w:r>
      <w:r w:rsidRPr="0007434A">
        <w:rPr>
          <w:lang w:eastAsia="es-CL"/>
        </w:rPr>
        <w:t xml:space="preserve">Después el bullicioso </w:t>
      </w:r>
      <w:proofErr w:type="spellStart"/>
      <w:r w:rsidRPr="0007434A">
        <w:rPr>
          <w:lang w:eastAsia="es-CL"/>
        </w:rPr>
        <w:t>Lemmikainen</w:t>
      </w:r>
      <w:proofErr w:type="spellEnd"/>
      <w:r w:rsidRPr="0007434A">
        <w:rPr>
          <w:lang w:eastAsia="es-CL"/>
        </w:rPr>
        <w:t xml:space="preserve">, el hermoso </w:t>
      </w:r>
      <w:proofErr w:type="spellStart"/>
      <w:r w:rsidRPr="0007434A">
        <w:rPr>
          <w:lang w:eastAsia="es-CL"/>
        </w:rPr>
        <w:t>Kaukomieli</w:t>
      </w:r>
      <w:proofErr w:type="spellEnd"/>
      <w:r w:rsidRPr="0007434A">
        <w:rPr>
          <w:lang w:eastAsia="es-CL"/>
        </w:rPr>
        <w:t>, se puso su cota de</w:t>
      </w:r>
      <w:r>
        <w:rPr>
          <w:lang w:eastAsia="es-CL"/>
        </w:rPr>
        <w:t xml:space="preserve"> </w:t>
      </w:r>
      <w:r w:rsidRPr="0007434A">
        <w:rPr>
          <w:lang w:eastAsia="es-CL"/>
        </w:rPr>
        <w:t>mallas, su vieja armadura de guerra, y llamando a su esclavo, le dijo: “Oh esclavo</w:t>
      </w:r>
      <w:r>
        <w:rPr>
          <w:lang w:eastAsia="es-CL"/>
        </w:rPr>
        <w:t xml:space="preserve"> </w:t>
      </w:r>
      <w:r w:rsidRPr="0007434A">
        <w:rPr>
          <w:lang w:eastAsia="es-CL"/>
        </w:rPr>
        <w:t>comprado, esclavo pagado a peso de plata, apresúrate a enjaezar mi caballo de</w:t>
      </w:r>
      <w:r>
        <w:rPr>
          <w:lang w:eastAsia="es-CL"/>
        </w:rPr>
        <w:t xml:space="preserve"> </w:t>
      </w:r>
      <w:r w:rsidRPr="0007434A">
        <w:rPr>
          <w:lang w:eastAsia="es-CL"/>
        </w:rPr>
        <w:t xml:space="preserve">batalla, y engancharlo al trineo, pues quiero acudir a las bodas de </w:t>
      </w:r>
      <w:proofErr w:type="spellStart"/>
      <w:r w:rsidRPr="0007434A">
        <w:rPr>
          <w:lang w:eastAsia="es-CL"/>
        </w:rPr>
        <w:t>Pohjola</w:t>
      </w:r>
      <w:proofErr w:type="spellEnd"/>
      <w:r w:rsidRPr="0007434A">
        <w:rPr>
          <w:lang w:eastAsia="es-CL"/>
        </w:rPr>
        <w:t>”.</w:t>
      </w:r>
      <w:r>
        <w:rPr>
          <w:lang w:eastAsia="es-CL"/>
        </w:rPr>
        <w:t xml:space="preserve"> </w:t>
      </w:r>
    </w:p>
    <w:p w14:paraId="4198DD00" w14:textId="77777777" w:rsidR="00FA0A53" w:rsidRPr="0007434A" w:rsidRDefault="00FA0A53" w:rsidP="00FA0A53">
      <w:pPr>
        <w:jc w:val="both"/>
        <w:rPr>
          <w:lang w:eastAsia="es-CL"/>
        </w:rPr>
      </w:pPr>
      <w:r w:rsidRPr="0007434A">
        <w:rPr>
          <w:lang w:eastAsia="es-CL"/>
        </w:rPr>
        <w:t>El humilde, el dócil esclavo, obedeció en el acto; enjaezó el caballo de guerra,</w:t>
      </w:r>
      <w:r>
        <w:rPr>
          <w:lang w:eastAsia="es-CL"/>
        </w:rPr>
        <w:t xml:space="preserve"> </w:t>
      </w:r>
      <w:r w:rsidRPr="0007434A">
        <w:rPr>
          <w:lang w:eastAsia="es-CL"/>
        </w:rPr>
        <w:t>el flamígero corcel, y lo enganchó al trineo; después volvió junto a su amo y</w:t>
      </w:r>
      <w:r>
        <w:rPr>
          <w:lang w:eastAsia="es-CL"/>
        </w:rPr>
        <w:t xml:space="preserve"> </w:t>
      </w:r>
      <w:r w:rsidRPr="0007434A">
        <w:rPr>
          <w:lang w:eastAsia="es-CL"/>
        </w:rPr>
        <w:t>dijo: “Ya está hecho lo que mandaste; el caballo está enjaezado, el relumbrante</w:t>
      </w:r>
      <w:r>
        <w:rPr>
          <w:lang w:eastAsia="es-CL"/>
        </w:rPr>
        <w:t xml:space="preserve"> </w:t>
      </w:r>
      <w:r w:rsidRPr="0007434A">
        <w:rPr>
          <w:lang w:eastAsia="es-CL"/>
        </w:rPr>
        <w:t>corcel está enganchado al trineo”.</w:t>
      </w:r>
    </w:p>
    <w:p w14:paraId="4198DD01" w14:textId="77777777" w:rsidR="00FA0A53" w:rsidRPr="0007434A" w:rsidRDefault="00FA0A53" w:rsidP="00FA0A53">
      <w:pPr>
        <w:jc w:val="both"/>
        <w:rPr>
          <w:lang w:eastAsia="es-CL"/>
        </w:rPr>
      </w:pPr>
      <w:proofErr w:type="spellStart"/>
      <w:r w:rsidRPr="0007434A">
        <w:rPr>
          <w:lang w:eastAsia="es-CL"/>
        </w:rPr>
        <w:t>Lemmikainen</w:t>
      </w:r>
      <w:proofErr w:type="spellEnd"/>
      <w:r w:rsidRPr="0007434A">
        <w:rPr>
          <w:lang w:eastAsia="es-CL"/>
        </w:rPr>
        <w:t xml:space="preserve"> tomó asiento en su trineo, fustigó al caballo con su látigo</w:t>
      </w:r>
      <w:r>
        <w:rPr>
          <w:lang w:eastAsia="es-CL"/>
        </w:rPr>
        <w:t xml:space="preserve"> </w:t>
      </w:r>
      <w:r w:rsidRPr="0007434A">
        <w:rPr>
          <w:lang w:eastAsia="es-CL"/>
        </w:rPr>
        <w:t>guarnecido de perlas, y el caballo se lanzó al galope, devorando el espacio.</w:t>
      </w:r>
    </w:p>
    <w:p w14:paraId="4198DD02" w14:textId="7C3ED77A" w:rsidR="00FA0A53" w:rsidRPr="0007434A" w:rsidRDefault="00FA0A53" w:rsidP="00FA0A53">
      <w:pPr>
        <w:jc w:val="both"/>
        <w:rPr>
          <w:lang w:eastAsia="es-CL"/>
        </w:rPr>
      </w:pPr>
      <w:r w:rsidRPr="0007434A">
        <w:rPr>
          <w:lang w:eastAsia="es-CL"/>
        </w:rPr>
        <w:t xml:space="preserve">Pronto llegó a la mansión de </w:t>
      </w:r>
      <w:proofErr w:type="spellStart"/>
      <w:r w:rsidRPr="0007434A">
        <w:rPr>
          <w:lang w:eastAsia="es-CL"/>
        </w:rPr>
        <w:t>Pohjola</w:t>
      </w:r>
      <w:proofErr w:type="spellEnd"/>
      <w:r w:rsidRPr="0007434A">
        <w:rPr>
          <w:lang w:eastAsia="es-CL"/>
        </w:rPr>
        <w:t>, ante una empalizada de acero, una</w:t>
      </w:r>
      <w:r>
        <w:rPr>
          <w:lang w:eastAsia="es-CL"/>
        </w:rPr>
        <w:t xml:space="preserve"> </w:t>
      </w:r>
      <w:r w:rsidRPr="0007434A">
        <w:rPr>
          <w:lang w:eastAsia="es-CL"/>
        </w:rPr>
        <w:t>barrera forjada de hierro, que se hundía en la tierra a una profundidad de</w:t>
      </w:r>
      <w:r>
        <w:rPr>
          <w:lang w:eastAsia="es-CL"/>
        </w:rPr>
        <w:t xml:space="preserve"> </w:t>
      </w:r>
      <w:r w:rsidRPr="0007434A">
        <w:rPr>
          <w:lang w:eastAsia="es-CL"/>
        </w:rPr>
        <w:t>cien brazas, que se elevaba al cielo de largas serpientes, ensortijadas de negras</w:t>
      </w:r>
      <w:r>
        <w:rPr>
          <w:lang w:eastAsia="es-CL"/>
        </w:rPr>
        <w:t xml:space="preserve"> </w:t>
      </w:r>
      <w:r w:rsidRPr="0007434A">
        <w:rPr>
          <w:lang w:eastAsia="es-CL"/>
        </w:rPr>
        <w:t xml:space="preserve">culebras, entrelazadas de lagartos. Colgaban las monstruosas colas, </w:t>
      </w:r>
      <w:r w:rsidR="000873A4" w:rsidRPr="0007434A">
        <w:rPr>
          <w:lang w:eastAsia="es-CL"/>
        </w:rPr>
        <w:t>agitábamos</w:t>
      </w:r>
    </w:p>
    <w:p w14:paraId="4198DD03" w14:textId="77777777" w:rsidR="00FA0A53" w:rsidRPr="0007434A" w:rsidRDefault="00FA0A53" w:rsidP="00FA0A53">
      <w:pPr>
        <w:jc w:val="both"/>
        <w:rPr>
          <w:lang w:eastAsia="es-CL"/>
        </w:rPr>
      </w:pPr>
      <w:r w:rsidRPr="0007434A">
        <w:rPr>
          <w:lang w:eastAsia="es-CL"/>
        </w:rPr>
        <w:t>sin tregua las chatas cabezas, silbaban las híspidas lenguas. Las colas caían hacia</w:t>
      </w:r>
      <w:r>
        <w:rPr>
          <w:lang w:eastAsia="es-CL"/>
        </w:rPr>
        <w:t xml:space="preserve"> </w:t>
      </w:r>
      <w:r w:rsidRPr="0007434A">
        <w:rPr>
          <w:lang w:eastAsia="es-CL"/>
        </w:rPr>
        <w:t>dentro, las cabezas hacia fuera.</w:t>
      </w:r>
      <w:r>
        <w:rPr>
          <w:lang w:eastAsia="es-CL"/>
        </w:rPr>
        <w:t xml:space="preserve"> </w:t>
      </w:r>
      <w:proofErr w:type="spellStart"/>
      <w:r w:rsidRPr="0007434A">
        <w:rPr>
          <w:lang w:eastAsia="es-CL"/>
        </w:rPr>
        <w:t>Lemmikainen</w:t>
      </w:r>
      <w:proofErr w:type="spellEnd"/>
      <w:r w:rsidRPr="0007434A">
        <w:rPr>
          <w:lang w:eastAsia="es-CL"/>
        </w:rPr>
        <w:t xml:space="preserve"> no se inquietó poco ni mucho ante tal obstáculo. Desenvainó su</w:t>
      </w:r>
      <w:r>
        <w:rPr>
          <w:lang w:eastAsia="es-CL"/>
        </w:rPr>
        <w:t xml:space="preserve"> </w:t>
      </w:r>
      <w:r w:rsidRPr="0007434A">
        <w:rPr>
          <w:lang w:eastAsia="es-CL"/>
        </w:rPr>
        <w:t>cuchillo, su cuchillo de terrible hoja, y comenzó a segar en el seto, hasta abrir una</w:t>
      </w:r>
      <w:r>
        <w:rPr>
          <w:lang w:eastAsia="es-CL"/>
        </w:rPr>
        <w:t xml:space="preserve"> </w:t>
      </w:r>
      <w:r w:rsidRPr="0007434A">
        <w:rPr>
          <w:lang w:eastAsia="es-CL"/>
        </w:rPr>
        <w:t>brecha en el cerco de hierro, en la empalizada de serpientes, entre seis postes,</w:t>
      </w:r>
      <w:r>
        <w:rPr>
          <w:lang w:eastAsia="es-CL"/>
        </w:rPr>
        <w:t xml:space="preserve"> </w:t>
      </w:r>
      <w:r w:rsidRPr="0007434A">
        <w:rPr>
          <w:lang w:eastAsia="es-CL"/>
        </w:rPr>
        <w:t xml:space="preserve">entre siete postes; después lanzó por ella su trineo y llegó a la puerta de </w:t>
      </w:r>
      <w:proofErr w:type="spellStart"/>
      <w:r w:rsidRPr="0007434A">
        <w:rPr>
          <w:lang w:eastAsia="es-CL"/>
        </w:rPr>
        <w:t>Pohjola</w:t>
      </w:r>
      <w:proofErr w:type="spellEnd"/>
      <w:r w:rsidRPr="0007434A">
        <w:rPr>
          <w:lang w:eastAsia="es-CL"/>
        </w:rPr>
        <w:t>.</w:t>
      </w:r>
    </w:p>
    <w:p w14:paraId="4198DD04" w14:textId="77777777" w:rsidR="00FA0A53" w:rsidRPr="0007434A" w:rsidRDefault="00FA0A53" w:rsidP="00FA0A53">
      <w:pPr>
        <w:jc w:val="both"/>
        <w:rPr>
          <w:lang w:eastAsia="es-CL"/>
        </w:rPr>
      </w:pPr>
      <w:r w:rsidRPr="0007434A">
        <w:rPr>
          <w:lang w:eastAsia="es-CL"/>
        </w:rPr>
        <w:t>Una serpiente estaba tendida en el umbral; era larga como una viga de techo,</w:t>
      </w:r>
      <w:r>
        <w:rPr>
          <w:lang w:eastAsia="es-CL"/>
        </w:rPr>
        <w:t xml:space="preserve"> </w:t>
      </w:r>
      <w:r w:rsidRPr="0007434A">
        <w:rPr>
          <w:lang w:eastAsia="es-CL"/>
        </w:rPr>
        <w:t>gruesa como un pilar de la puerta; tenía cien ojos y mil dientes; ojos grandes</w:t>
      </w:r>
      <w:r>
        <w:rPr>
          <w:lang w:eastAsia="es-CL"/>
        </w:rPr>
        <w:t xml:space="preserve"> </w:t>
      </w:r>
      <w:r w:rsidRPr="0007434A">
        <w:rPr>
          <w:lang w:eastAsia="es-CL"/>
        </w:rPr>
        <w:t>como cedazos, dientes largos como un mango de chuzo, como un mango de</w:t>
      </w:r>
      <w:r>
        <w:rPr>
          <w:lang w:eastAsia="es-CL"/>
        </w:rPr>
        <w:t xml:space="preserve"> </w:t>
      </w:r>
      <w:r w:rsidRPr="0007434A">
        <w:rPr>
          <w:lang w:eastAsia="es-CL"/>
        </w:rPr>
        <w:t>rastrillo y lomos anchos como siete barcas.</w:t>
      </w:r>
    </w:p>
    <w:p w14:paraId="4198DD05" w14:textId="77777777" w:rsidR="00FA0A53" w:rsidRPr="0007434A" w:rsidRDefault="00FA0A53" w:rsidP="00FA0A53">
      <w:pPr>
        <w:jc w:val="both"/>
        <w:rPr>
          <w:lang w:eastAsia="es-CL"/>
        </w:rPr>
      </w:pPr>
      <w:proofErr w:type="spellStart"/>
      <w:r w:rsidRPr="0007434A">
        <w:rPr>
          <w:lang w:eastAsia="es-CL"/>
        </w:rPr>
        <w:t>Lemmikainen</w:t>
      </w:r>
      <w:proofErr w:type="spellEnd"/>
      <w:r w:rsidRPr="0007434A">
        <w:rPr>
          <w:lang w:eastAsia="es-CL"/>
        </w:rPr>
        <w:t xml:space="preserve"> no se detuvo; no se atrevió a pasar sobre la serpiente de cien ojos, sobre</w:t>
      </w:r>
      <w:r>
        <w:rPr>
          <w:lang w:eastAsia="es-CL"/>
        </w:rPr>
        <w:t xml:space="preserve"> </w:t>
      </w:r>
      <w:r w:rsidRPr="0007434A">
        <w:rPr>
          <w:lang w:eastAsia="es-CL"/>
        </w:rPr>
        <w:t>el monstruo de mil lenguas.</w:t>
      </w:r>
    </w:p>
    <w:p w14:paraId="4198DD06" w14:textId="77777777" w:rsidR="00FA0A53" w:rsidRDefault="00FA0A53" w:rsidP="00FA0A53">
      <w:pPr>
        <w:jc w:val="both"/>
        <w:rPr>
          <w:lang w:eastAsia="es-CL"/>
        </w:rPr>
      </w:pPr>
      <w:r w:rsidRPr="0007434A">
        <w:rPr>
          <w:lang w:eastAsia="es-CL"/>
        </w:rPr>
        <w:t>Entonces recordó las antiguas palabras, las misteriosas fórmulas que antaño había</w:t>
      </w:r>
      <w:r>
        <w:rPr>
          <w:lang w:eastAsia="es-CL"/>
        </w:rPr>
        <w:t xml:space="preserve"> </w:t>
      </w:r>
      <w:r w:rsidRPr="0007434A">
        <w:rPr>
          <w:lang w:eastAsia="es-CL"/>
        </w:rPr>
        <w:t>aprendido de su madre, que la que amamantó a sus pechos le había enseñado.</w:t>
      </w:r>
      <w:r>
        <w:rPr>
          <w:lang w:eastAsia="es-CL"/>
        </w:rPr>
        <w:t xml:space="preserve"> </w:t>
      </w:r>
      <w:r w:rsidRPr="0007434A">
        <w:rPr>
          <w:lang w:eastAsia="es-CL"/>
        </w:rPr>
        <w:t xml:space="preserve">Y el joven </w:t>
      </w:r>
      <w:proofErr w:type="spellStart"/>
      <w:r w:rsidRPr="0007434A">
        <w:rPr>
          <w:lang w:eastAsia="es-CL"/>
        </w:rPr>
        <w:t>Lemmikainen</w:t>
      </w:r>
      <w:proofErr w:type="spellEnd"/>
      <w:r w:rsidRPr="0007434A">
        <w:rPr>
          <w:lang w:eastAsia="es-CL"/>
        </w:rPr>
        <w:t xml:space="preserve">, el hermoso </w:t>
      </w:r>
      <w:proofErr w:type="spellStart"/>
      <w:r w:rsidRPr="0007434A">
        <w:rPr>
          <w:lang w:eastAsia="es-CL"/>
        </w:rPr>
        <w:t>Kaukomieli</w:t>
      </w:r>
      <w:proofErr w:type="spellEnd"/>
      <w:r w:rsidRPr="0007434A">
        <w:rPr>
          <w:lang w:eastAsia="es-CL"/>
        </w:rPr>
        <w:t xml:space="preserve"> dijo: “Oh negro reptil de las</w:t>
      </w:r>
      <w:r>
        <w:rPr>
          <w:lang w:eastAsia="es-CL"/>
        </w:rPr>
        <w:t xml:space="preserve"> </w:t>
      </w:r>
      <w:r w:rsidRPr="0007434A">
        <w:rPr>
          <w:lang w:eastAsia="es-CL"/>
        </w:rPr>
        <w:t>profundidades de la tierra, larva teñida con los colores de la muerte, tú que llevas en</w:t>
      </w:r>
      <w:r>
        <w:rPr>
          <w:lang w:eastAsia="es-CL"/>
        </w:rPr>
        <w:t xml:space="preserve"> </w:t>
      </w:r>
      <w:r w:rsidRPr="0007434A">
        <w:rPr>
          <w:lang w:eastAsia="es-CL"/>
        </w:rPr>
        <w:t>tu piel los colores de los brezales de la tierra desnuda, los colores del arco iris, ¡apártate</w:t>
      </w:r>
      <w:r>
        <w:rPr>
          <w:lang w:eastAsia="es-CL"/>
        </w:rPr>
        <w:t xml:space="preserve"> </w:t>
      </w:r>
      <w:r w:rsidRPr="0007434A">
        <w:rPr>
          <w:lang w:eastAsia="es-CL"/>
        </w:rPr>
        <w:t xml:space="preserve">del camino del viajero, deja libre el paso al héroe, deja a </w:t>
      </w:r>
      <w:proofErr w:type="spellStart"/>
      <w:r w:rsidRPr="0007434A">
        <w:rPr>
          <w:lang w:eastAsia="es-CL"/>
        </w:rPr>
        <w:t>Lemmikainen</w:t>
      </w:r>
      <w:proofErr w:type="spellEnd"/>
      <w:r w:rsidRPr="0007434A">
        <w:rPr>
          <w:lang w:eastAsia="es-CL"/>
        </w:rPr>
        <w:t xml:space="preserve"> seguir su marcha</w:t>
      </w:r>
      <w:r>
        <w:rPr>
          <w:lang w:eastAsia="es-CL"/>
        </w:rPr>
        <w:t xml:space="preserve"> </w:t>
      </w:r>
      <w:r w:rsidRPr="0007434A">
        <w:rPr>
          <w:lang w:eastAsia="es-CL"/>
        </w:rPr>
        <w:t xml:space="preserve">hasta las bodas de </w:t>
      </w:r>
      <w:proofErr w:type="spellStart"/>
      <w:r w:rsidRPr="0007434A">
        <w:rPr>
          <w:lang w:eastAsia="es-CL"/>
        </w:rPr>
        <w:t>Pohjola</w:t>
      </w:r>
      <w:proofErr w:type="spellEnd"/>
      <w:r w:rsidRPr="0007434A">
        <w:rPr>
          <w:lang w:eastAsia="es-CL"/>
        </w:rPr>
        <w:t>, hasta el festín de la inmensa muchedumbre!”.</w:t>
      </w:r>
      <w:r>
        <w:rPr>
          <w:lang w:eastAsia="es-CL"/>
        </w:rPr>
        <w:t xml:space="preserve"> </w:t>
      </w:r>
    </w:p>
    <w:p w14:paraId="4198DD07" w14:textId="77777777" w:rsidR="00FA0A53" w:rsidRDefault="00FA0A53" w:rsidP="00FA0A53">
      <w:pPr>
        <w:jc w:val="both"/>
        <w:rPr>
          <w:lang w:eastAsia="es-CL"/>
        </w:rPr>
      </w:pPr>
      <w:r w:rsidRPr="0007434A">
        <w:rPr>
          <w:lang w:eastAsia="es-CL"/>
        </w:rPr>
        <w:t>Y a estas palabras la serpiente comenzó a desenrollar sus anillos, el monstruo de cien</w:t>
      </w:r>
      <w:r>
        <w:rPr>
          <w:lang w:eastAsia="es-CL"/>
        </w:rPr>
        <w:t xml:space="preserve"> </w:t>
      </w:r>
      <w:r w:rsidRPr="0007434A">
        <w:rPr>
          <w:lang w:eastAsia="es-CL"/>
        </w:rPr>
        <w:t>ojos, el gigantesco reptil, se deslizó fuera del umbral, dejando libre el paso al viajero,</w:t>
      </w:r>
      <w:r>
        <w:rPr>
          <w:lang w:eastAsia="es-CL"/>
        </w:rPr>
        <w:t xml:space="preserve"> </w:t>
      </w:r>
      <w:r w:rsidRPr="0007434A">
        <w:rPr>
          <w:lang w:eastAsia="es-CL"/>
        </w:rPr>
        <w:t xml:space="preserve">dejando a </w:t>
      </w:r>
      <w:proofErr w:type="spellStart"/>
      <w:r w:rsidRPr="0007434A">
        <w:rPr>
          <w:lang w:eastAsia="es-CL"/>
        </w:rPr>
        <w:t>Lemmikainen</w:t>
      </w:r>
      <w:proofErr w:type="spellEnd"/>
      <w:r w:rsidRPr="0007434A">
        <w:rPr>
          <w:lang w:eastAsia="es-CL"/>
        </w:rPr>
        <w:t xml:space="preserve"> continuar su camino hacia las bodas de </w:t>
      </w:r>
      <w:proofErr w:type="spellStart"/>
      <w:r w:rsidRPr="0007434A">
        <w:rPr>
          <w:lang w:eastAsia="es-CL"/>
        </w:rPr>
        <w:t>Pohjola</w:t>
      </w:r>
      <w:proofErr w:type="spellEnd"/>
      <w:r w:rsidRPr="0007434A">
        <w:rPr>
          <w:lang w:eastAsia="es-CL"/>
        </w:rPr>
        <w:t>, hacia el</w:t>
      </w:r>
      <w:r>
        <w:rPr>
          <w:lang w:eastAsia="es-CL"/>
        </w:rPr>
        <w:t xml:space="preserve"> </w:t>
      </w:r>
      <w:r w:rsidRPr="0007434A">
        <w:rPr>
          <w:lang w:eastAsia="es-CL"/>
        </w:rPr>
        <w:t>misterioso festín de la inmensa muchedumbre.</w:t>
      </w:r>
    </w:p>
    <w:p w14:paraId="4198DD08" w14:textId="77777777" w:rsidR="00FA0A53" w:rsidRPr="00116440" w:rsidRDefault="00FA0A53" w:rsidP="00FA0A53">
      <w:pPr>
        <w:jc w:val="both"/>
        <w:rPr>
          <w:lang w:eastAsia="es-CL"/>
        </w:rPr>
      </w:pPr>
    </w:p>
    <w:p w14:paraId="4198DD09" w14:textId="77777777" w:rsidR="00FA0A53" w:rsidRPr="00116440" w:rsidRDefault="00FA0A53" w:rsidP="00FA0A53">
      <w:pPr>
        <w:pStyle w:val="Prrafodelista"/>
        <w:numPr>
          <w:ilvl w:val="0"/>
          <w:numId w:val="5"/>
        </w:numPr>
        <w:spacing w:line="360" w:lineRule="auto"/>
        <w:jc w:val="both"/>
        <w:rPr>
          <w:b/>
          <w:lang w:eastAsia="es-CL"/>
        </w:rPr>
      </w:pPr>
      <w:r w:rsidRPr="00116440">
        <w:rPr>
          <w:b/>
          <w:lang w:eastAsia="es-CL"/>
        </w:rPr>
        <w:t xml:space="preserve"> Subraya en el fragmento todas las características de la Epopeya que encuentres. Explícalas.</w:t>
      </w:r>
    </w:p>
    <w:p w14:paraId="4198DD0A" w14:textId="77777777" w:rsidR="00FA0A53" w:rsidRPr="00116440" w:rsidRDefault="00FA0A53" w:rsidP="00FA0A53">
      <w:pPr>
        <w:pStyle w:val="Prrafodelista"/>
        <w:numPr>
          <w:ilvl w:val="0"/>
          <w:numId w:val="5"/>
        </w:numPr>
        <w:spacing w:line="360" w:lineRule="auto"/>
        <w:jc w:val="both"/>
        <w:rPr>
          <w:b/>
          <w:lang w:eastAsia="es-CL"/>
        </w:rPr>
      </w:pPr>
      <w:r w:rsidRPr="00116440">
        <w:rPr>
          <w:b/>
          <w:lang w:eastAsia="es-CL"/>
        </w:rPr>
        <w:t xml:space="preserve">¿Qué cualidades tiene el protagonista? Fundamenta si son heroicas o no.  Describe, en orden de aparición, las pruebas que enfrenta </w:t>
      </w:r>
      <w:proofErr w:type="spellStart"/>
      <w:r w:rsidRPr="00116440">
        <w:rPr>
          <w:b/>
          <w:lang w:eastAsia="es-CL"/>
        </w:rPr>
        <w:t>Kaukomieli</w:t>
      </w:r>
      <w:proofErr w:type="spellEnd"/>
      <w:r w:rsidRPr="00116440">
        <w:rPr>
          <w:b/>
          <w:lang w:eastAsia="es-CL"/>
        </w:rPr>
        <w:t>.</w:t>
      </w:r>
    </w:p>
    <w:p w14:paraId="4198DD0B" w14:textId="77777777" w:rsidR="00FA0A53" w:rsidRPr="00116440" w:rsidRDefault="00FA0A53" w:rsidP="00FA0A53">
      <w:pPr>
        <w:pStyle w:val="Prrafodelista"/>
        <w:numPr>
          <w:ilvl w:val="0"/>
          <w:numId w:val="5"/>
        </w:numPr>
        <w:spacing w:line="360" w:lineRule="auto"/>
        <w:jc w:val="both"/>
        <w:rPr>
          <w:b/>
          <w:lang w:eastAsia="es-CL"/>
        </w:rPr>
      </w:pPr>
      <w:r w:rsidRPr="00116440">
        <w:rPr>
          <w:b/>
          <w:lang w:eastAsia="es-CL"/>
        </w:rPr>
        <w:t xml:space="preserve">¿Cómo resuelve </w:t>
      </w:r>
      <w:proofErr w:type="spellStart"/>
      <w:r w:rsidRPr="00116440">
        <w:rPr>
          <w:b/>
          <w:lang w:eastAsia="es-CL"/>
        </w:rPr>
        <w:t>Kaukomieli</w:t>
      </w:r>
      <w:proofErr w:type="spellEnd"/>
      <w:r w:rsidRPr="00116440">
        <w:rPr>
          <w:b/>
          <w:lang w:eastAsia="es-CL"/>
        </w:rPr>
        <w:t xml:space="preserve"> los obstáculos que se le cruzan en el camino?</w:t>
      </w:r>
    </w:p>
    <w:p w14:paraId="4198DD0C" w14:textId="77777777" w:rsidR="00FA0A53" w:rsidRPr="00116440" w:rsidRDefault="00FA0A53" w:rsidP="00FA0A53">
      <w:pPr>
        <w:pStyle w:val="Prrafodelista"/>
        <w:numPr>
          <w:ilvl w:val="0"/>
          <w:numId w:val="5"/>
        </w:numPr>
        <w:spacing w:line="360" w:lineRule="auto"/>
        <w:jc w:val="both"/>
        <w:rPr>
          <w:b/>
          <w:lang w:eastAsia="es-CL"/>
        </w:rPr>
      </w:pPr>
      <w:r w:rsidRPr="00116440">
        <w:rPr>
          <w:b/>
          <w:lang w:eastAsia="es-CL"/>
        </w:rPr>
        <w:t>¿Cómo es la sociedad de la época que expone el fragmento? Utiliza ejemplos del texto para apoyar tu respuesta.</w:t>
      </w:r>
    </w:p>
    <w:p w14:paraId="4198DD0D" w14:textId="77777777" w:rsidR="00FA0A53" w:rsidRPr="00116440" w:rsidRDefault="00FA0A53" w:rsidP="00FA0A53">
      <w:pPr>
        <w:pStyle w:val="Prrafodelista"/>
        <w:numPr>
          <w:ilvl w:val="0"/>
          <w:numId w:val="5"/>
        </w:numPr>
        <w:spacing w:line="360" w:lineRule="auto"/>
        <w:jc w:val="both"/>
        <w:rPr>
          <w:b/>
          <w:lang w:eastAsia="es-CL"/>
        </w:rPr>
      </w:pPr>
      <w:r w:rsidRPr="00116440">
        <w:rPr>
          <w:b/>
          <w:lang w:eastAsia="es-CL"/>
        </w:rPr>
        <w:t>¿Cuáles son los valores e ideas sobre el mundo que aparecen en el relato?</w:t>
      </w:r>
    </w:p>
    <w:p w14:paraId="4198DD0E" w14:textId="77777777" w:rsidR="004F0958" w:rsidRPr="00FA0A53" w:rsidRDefault="00FA0A53" w:rsidP="00FA0A53">
      <w:pPr>
        <w:pStyle w:val="Prrafodelista"/>
        <w:numPr>
          <w:ilvl w:val="0"/>
          <w:numId w:val="5"/>
        </w:numPr>
        <w:spacing w:line="360" w:lineRule="auto"/>
        <w:jc w:val="both"/>
        <w:rPr>
          <w:b/>
          <w:lang w:eastAsia="es-CL"/>
        </w:rPr>
      </w:pPr>
      <w:r w:rsidRPr="00116440">
        <w:rPr>
          <w:b/>
          <w:lang w:eastAsia="es-CL"/>
        </w:rPr>
        <w:t>¿Cuál es el ideal de hombre que se presenta en la narración?</w:t>
      </w:r>
    </w:p>
    <w:sectPr w:rsidR="004F0958" w:rsidRPr="00FA0A53" w:rsidSect="004D0F48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817BC7"/>
    <w:multiLevelType w:val="hybridMultilevel"/>
    <w:tmpl w:val="AB4E4DA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76C32"/>
    <w:multiLevelType w:val="hybridMultilevel"/>
    <w:tmpl w:val="29C0F218"/>
    <w:lvl w:ilvl="0" w:tplc="0EBC8B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A47E2"/>
    <w:multiLevelType w:val="hybridMultilevel"/>
    <w:tmpl w:val="D66EBCC6"/>
    <w:lvl w:ilvl="0" w:tplc="88B65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90863"/>
    <w:multiLevelType w:val="hybridMultilevel"/>
    <w:tmpl w:val="445CF0C6"/>
    <w:lvl w:ilvl="0" w:tplc="88B65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77F96"/>
    <w:multiLevelType w:val="hybridMultilevel"/>
    <w:tmpl w:val="C580517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D63E1"/>
    <w:multiLevelType w:val="hybridMultilevel"/>
    <w:tmpl w:val="FF7AA5E4"/>
    <w:lvl w:ilvl="0" w:tplc="88B6512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43EC"/>
    <w:rsid w:val="000873A4"/>
    <w:rsid w:val="00116440"/>
    <w:rsid w:val="00184710"/>
    <w:rsid w:val="00196380"/>
    <w:rsid w:val="002C45B6"/>
    <w:rsid w:val="003363EE"/>
    <w:rsid w:val="003F6815"/>
    <w:rsid w:val="0047704D"/>
    <w:rsid w:val="00483B31"/>
    <w:rsid w:val="004D0F48"/>
    <w:rsid w:val="004F0958"/>
    <w:rsid w:val="00594E39"/>
    <w:rsid w:val="00655B07"/>
    <w:rsid w:val="006A5095"/>
    <w:rsid w:val="006E43EC"/>
    <w:rsid w:val="00786439"/>
    <w:rsid w:val="007E43C7"/>
    <w:rsid w:val="008452E8"/>
    <w:rsid w:val="00974890"/>
    <w:rsid w:val="009B38F3"/>
    <w:rsid w:val="00BD076D"/>
    <w:rsid w:val="00C07E6E"/>
    <w:rsid w:val="00D36C01"/>
    <w:rsid w:val="00D80AC9"/>
    <w:rsid w:val="00EA5FF0"/>
    <w:rsid w:val="00ED56E1"/>
    <w:rsid w:val="00FA0A53"/>
    <w:rsid w:val="00FA48B4"/>
    <w:rsid w:val="00FB27A1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8DCCC"/>
  <w15:docId w15:val="{8C1A4F74-8D3A-470A-90AE-4C09FB57C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864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D0F4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D0F48"/>
    <w:rPr>
      <w:color w:val="0563C1" w:themeColor="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78643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47704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7704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7704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7704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7704D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704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704D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Sk7TxUeZt7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anRcWnOJp-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ynjZVFVVOjQ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1031</Words>
  <Characters>5676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Elsa Aguirre</dc:creator>
  <cp:lastModifiedBy>Titipe Aguirre</cp:lastModifiedBy>
  <cp:revision>4</cp:revision>
  <dcterms:created xsi:type="dcterms:W3CDTF">2020-05-11T21:08:00Z</dcterms:created>
  <dcterms:modified xsi:type="dcterms:W3CDTF">2020-05-14T19:55:00Z</dcterms:modified>
</cp:coreProperties>
</file>